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7B0" w:rsidRDefault="009507B0" w:rsidP="009507B0">
      <w:pPr>
        <w:pStyle w:val="a3"/>
        <w:shd w:val="clear" w:color="auto" w:fill="FFFFFF"/>
        <w:spacing w:before="0" w:beforeAutospacing="0" w:after="0" w:afterAutospacing="0"/>
        <w:textAlignment w:val="baseline"/>
        <w:rPr>
          <w:rFonts w:ascii="Arial" w:hAnsi="Arial" w:cs="Arial"/>
          <w:color w:val="1D1D1D"/>
          <w:sz w:val="20"/>
          <w:szCs w:val="20"/>
        </w:rPr>
      </w:pPr>
      <w:r>
        <w:rPr>
          <w:rStyle w:val="a4"/>
          <w:rFonts w:ascii="inherit" w:hAnsi="inherit" w:cs="Arial"/>
          <w:color w:val="1D1D1D"/>
          <w:sz w:val="20"/>
          <w:szCs w:val="20"/>
          <w:bdr w:val="none" w:sz="0" w:space="0" w:color="auto" w:frame="1"/>
        </w:rPr>
        <w:t>ПРАВИЛА ПРИЕМА</w:t>
      </w:r>
    </w:p>
    <w:p w:rsidR="009507B0" w:rsidRDefault="009507B0" w:rsidP="009507B0">
      <w:pPr>
        <w:pStyle w:val="a3"/>
        <w:shd w:val="clear" w:color="auto" w:fill="FFFFFF"/>
        <w:spacing w:before="0" w:beforeAutospacing="0" w:after="0" w:afterAutospacing="0"/>
        <w:textAlignment w:val="baseline"/>
        <w:rPr>
          <w:rFonts w:ascii="Arial" w:hAnsi="Arial" w:cs="Arial"/>
          <w:color w:val="1D1D1D"/>
          <w:sz w:val="20"/>
          <w:szCs w:val="20"/>
        </w:rPr>
      </w:pPr>
      <w:r>
        <w:rPr>
          <w:rStyle w:val="a4"/>
          <w:rFonts w:ascii="inherit" w:hAnsi="inherit" w:cs="Arial"/>
          <w:color w:val="1D1D1D"/>
          <w:sz w:val="20"/>
          <w:szCs w:val="20"/>
          <w:bdr w:val="none" w:sz="0" w:space="0" w:color="auto" w:frame="1"/>
        </w:rPr>
        <w:t>В ГБПОУ «Серноводский аграрно-технический колледж»</w:t>
      </w:r>
    </w:p>
    <w:p w:rsidR="009507B0" w:rsidRDefault="009507B0" w:rsidP="009507B0">
      <w:pPr>
        <w:pStyle w:val="a3"/>
        <w:shd w:val="clear" w:color="auto" w:fill="FFFFFF"/>
        <w:spacing w:before="0" w:beforeAutospacing="0" w:after="0" w:afterAutospacing="0"/>
        <w:textAlignment w:val="baseline"/>
        <w:rPr>
          <w:rFonts w:ascii="Arial" w:hAnsi="Arial" w:cs="Arial"/>
          <w:color w:val="1D1D1D"/>
          <w:sz w:val="20"/>
          <w:szCs w:val="20"/>
        </w:rPr>
      </w:pPr>
      <w:r>
        <w:rPr>
          <w:rStyle w:val="a4"/>
          <w:rFonts w:ascii="inherit" w:hAnsi="inherit" w:cs="Arial"/>
          <w:color w:val="1D1D1D"/>
          <w:sz w:val="20"/>
          <w:szCs w:val="20"/>
          <w:bdr w:val="none" w:sz="0" w:space="0" w:color="auto" w:frame="1"/>
        </w:rPr>
        <w:t>на 2019/2020 учебный год.</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Правила приема на 2019/2020 учебный год разработаны в соответствии Федеральным законом от 29 декабря 2012 г. № 273-ФЗ «Об образовании в Российской Федерации»,  Порядком приема граждан на обучение по образовательным программам  среднего профессионального образования,  утвержденным приказом Министерства образования и науки Российской Федерации № 36  от 23 января 2014 г, с изменениями, внесенными Приказом Минобрнауки РФ № 1456 от 11.12.2015 г.,  Приказом  Минобрнауки России от 14.06.2013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приказом Министерства просвещения Российской Федерации от 26 ноября 2018 г. N 243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 36.</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0" w:afterAutospacing="0"/>
        <w:textAlignment w:val="baseline"/>
        <w:rPr>
          <w:rFonts w:ascii="Arial" w:hAnsi="Arial" w:cs="Arial"/>
          <w:color w:val="1D1D1D"/>
          <w:sz w:val="20"/>
          <w:szCs w:val="20"/>
        </w:rPr>
      </w:pPr>
      <w:r>
        <w:rPr>
          <w:rStyle w:val="a4"/>
          <w:rFonts w:ascii="inherit" w:hAnsi="inherit" w:cs="Arial"/>
          <w:color w:val="1D1D1D"/>
          <w:sz w:val="20"/>
          <w:szCs w:val="20"/>
          <w:bdr w:val="none" w:sz="0" w:space="0" w:color="auto" w:frame="1"/>
        </w:rPr>
        <w:t>I.  Общие  положения.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1. Настоящие  Правила приема на обучение по образовательным программам среднего профессионального образования (далее - Правила) регламентируют прием граждан Российской Федерации, иностранных граждан, лиц без гражданства, в том числе соотечественников, проживающих за рубежом (далее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Государственное бюджетное профессиональное образовательное учреждение «Серноводский аграрно-технический колледж» (ГБПОУ «САТК») за счет  бюджета Чеченской Республики,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на 2019/2020 учебный год  по  следующим специальностям и профессии: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40.02.01    «Право и организация социального обеспечения» (очно – на базе 9 кл, заочно – на базе 11 кл.);</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38.02.01    «Экономика и бухгалтерский учет в сельском хозяйстве» (очно – на базе 9 кл. и 11 кл., заочно – на базе 11 кл.);</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21.02.05   «Земельно – имущественные отношения» (очно- на базе 9 кл.);</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35.02.16     «Эксплуатация и ремонт сельскохозяйственной техники и оборудования» (очно – на базе 9 кл., заочно- на базе 11 кл.);</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21.02.04    «Землеустройство» (очно- на базе 9 кл.);</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08.02.01  «Строительство и эксплуатация зданий и сооружений» (очно- на базе 9 кл.);</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15.02.12 «Монтаж, техническое обслуживание и ремонт промышленного оборудования (по отраслям) (очно, на базе 9 классов);</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40.02.02 «Правоохранительная деятельность» (очно, на базе 9 классов, на контрактной основе);</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08.01.26  Мастер по ремонту и обслуживанию инежнерных систем жилищно-коммунального хозяйства» (на базе 9 классов, очно).</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xml:space="preserve">2. Прием иностранных граждан на обучение в ГБПОУ «САТК» осуществляется за счет бюджета Чеченской Республики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w:t>
      </w:r>
      <w:r>
        <w:rPr>
          <w:rFonts w:ascii="Arial" w:hAnsi="Arial" w:cs="Arial"/>
          <w:color w:val="1D1D1D"/>
          <w:sz w:val="20"/>
          <w:szCs w:val="20"/>
        </w:rPr>
        <w:lastRenderedPageBreak/>
        <w:t>Федерации квотой на образование иностранных граждан в Российской Федерации, а также по договорам об оказании платных образовательных услуг.</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3. В Колледж принимаются граждане Российской Федерации, иностранные граждане и лица без гражданства, в том числе соотечественники, проживающие за рубежом,  имеющие основное общее, среднее  общее,  начальное или высшее профессиональное образование.</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4. При приеме Колледж обеспечивает соблюдение прав граждан на образование, установленных законодательством Российской Федерации.        5. Прием в Колледж осуществляется по личным  заявлениям абитуриентов.</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6. В соответствии с частью 4 статьи 111 Федерального закона "Об образовании в Российской Федерации" прием на обучение по образовательным программам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указанной частью статьи 111 Федерального закона "Об образовании в Российской Федерации".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7. Объем и структура приема студентов на обучение за счет средств бюджета ЧР определяется в соответствии с контрольными цифрами приема, устанавливаемыми ежегодно с Министерством образования Чеченской Республики.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8. Колледж имеет лицензию на ведение образовательной деятельности по специальностям, указанным в п.1, (лицензия серии 20 Л 02, № 0000893, регистрационный № 2531  от 05 февраля  2016 года, выдана Министерством образования и науки  Чеченской Республики, бессрочно);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Свидетельство о государственной  аккредитации (регистрационный номер 0868  от 19 февраля  2016 года), выданное Министерством образования и науки Чеченской Республики   на срок до 20  июля 2019    года.</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9. ГБПОУ «САТК»  осуществляет передачу, обработку и предоставление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10.Организацию приема на обучение в филиале осуществляет приемная комиссия ГБПОУ «САТК»  в порядке, определяемом правилами приема.</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0" w:afterAutospacing="0"/>
        <w:textAlignment w:val="baseline"/>
        <w:rPr>
          <w:rFonts w:ascii="Arial" w:hAnsi="Arial" w:cs="Arial"/>
          <w:color w:val="1D1D1D"/>
          <w:sz w:val="20"/>
          <w:szCs w:val="20"/>
        </w:rPr>
      </w:pPr>
      <w:r>
        <w:rPr>
          <w:rStyle w:val="a4"/>
          <w:rFonts w:ascii="inherit" w:hAnsi="inherit" w:cs="Arial"/>
          <w:color w:val="1D1D1D"/>
          <w:sz w:val="20"/>
          <w:szCs w:val="20"/>
          <w:bdr w:val="none" w:sz="0" w:space="0" w:color="auto" w:frame="1"/>
        </w:rPr>
        <w:t>II. Организация приема в образовательную организацию</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11. Организация приема на обучение по образовательным программам осуществляется приемной комиссией ГБПОУ «САТК» (далее - приемная комиссия). Председателем приемной комиссии является руководитель образовательной организации.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12. Состав, полномочия и порядок деятельности приемной комиссии регламентируются положением о ней, утверждаемым директором колледжа.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руководителем образовательной организации.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13. При приеме в ГБПОУ «САТК»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14.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lastRenderedPageBreak/>
        <w:t> </w:t>
      </w:r>
    </w:p>
    <w:p w:rsidR="009507B0" w:rsidRDefault="009507B0" w:rsidP="009507B0">
      <w:pPr>
        <w:pStyle w:val="a3"/>
        <w:shd w:val="clear" w:color="auto" w:fill="FFFFFF"/>
        <w:spacing w:before="0" w:beforeAutospacing="0" w:after="0" w:afterAutospacing="0"/>
        <w:textAlignment w:val="baseline"/>
        <w:rPr>
          <w:rFonts w:ascii="Arial" w:hAnsi="Arial" w:cs="Arial"/>
          <w:color w:val="1D1D1D"/>
          <w:sz w:val="20"/>
          <w:szCs w:val="20"/>
        </w:rPr>
      </w:pPr>
      <w:r>
        <w:rPr>
          <w:rStyle w:val="a4"/>
          <w:rFonts w:ascii="inherit" w:hAnsi="inherit" w:cs="Arial"/>
          <w:color w:val="1D1D1D"/>
          <w:sz w:val="20"/>
          <w:szCs w:val="20"/>
          <w:bdr w:val="none" w:sz="0" w:space="0" w:color="auto" w:frame="1"/>
        </w:rPr>
        <w:t>III. Организация информирования поступающих</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15. Колледж объявляет прием на обучение по образовательным программам только при наличии лицензии на осуществление образовательной деятельности по этим образовательным программам.</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16. Колледж знакомит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17. В целях информирования о приеме на обучение Колледж размещает информацию на официальном сайте в информационно-телекоммуникационной сети "Интернет" (далее - официальный сайт), а также обеспечивает свободный доступ в здание образовательной организации к информации, размещенной на информационном стенде (табло) приемной комиссии.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18. Приемная комиссия на официальном сайте Колледжа и информационном стенде до начала приема документов размещает следующую информацию:</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18.1. Не позднее 1 марта:</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правила приема в образовательную организацию;</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условия приема на обучение по договорам об оказании платных образовательных услуг;</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перечень специальностей (профессий), по которым Колледж объявляет прием в соответствии с лицензией на осуществление образовательной деятельности (с выделением форм получения образования (очная, очно-заочная, заочная);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требования к уровню образования, которое необходимо для поступления (основное общее или среднее общее образование);</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перечень вступительных испытаний (при наличии);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информацию о возможности приема заявлений и необходимых документов, предусмотренных настоящим Порядком, в электронной форме;</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особенности проведения вступительных испытаний для инвалидов и лиц с ограниченными возможностями здоровья;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(в ред. Приказа Минобрнауки России от 11.12.2015 N 1456)</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18.2. Не позднее 1 июня: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общее количество мест для приема по каждой специальности (профессии), в том числе по различным формам получения образования;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получения образования;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lastRenderedPageBreak/>
        <w:t>- правила подачи и рассмотрения апелляций по результатам вступительных испытаний;</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информацию о наличии общежития и количестве мест в общежитиях, выделяемых для иногородних поступающих;</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образец договора об оказании платных образовательных услуг.</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19.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выделением форм получения образования (очная, очно-заочная, заочная).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Приемная комиссия Колледжа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0" w:afterAutospacing="0"/>
        <w:textAlignment w:val="baseline"/>
        <w:rPr>
          <w:rFonts w:ascii="Arial" w:hAnsi="Arial" w:cs="Arial"/>
          <w:color w:val="1D1D1D"/>
          <w:sz w:val="20"/>
          <w:szCs w:val="20"/>
        </w:rPr>
      </w:pPr>
      <w:r>
        <w:rPr>
          <w:rStyle w:val="a4"/>
          <w:rFonts w:ascii="inherit" w:hAnsi="inherit" w:cs="Arial"/>
          <w:color w:val="1D1D1D"/>
          <w:sz w:val="20"/>
          <w:szCs w:val="20"/>
          <w:bdr w:val="none" w:sz="0" w:space="0" w:color="auto" w:frame="1"/>
        </w:rPr>
        <w:t>IV. Прием документов от поступающих</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20. Прием в ГБПОУ «САТК»  по образовательным программам проводится на первый курс по личному заявлению граждан.</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Прием документов начинается не позднее 20 июня. Прием заявлений на очную форму получения образования осуществляется до 15 августа (за исключением специальности 40.02.02 Правоохранительная деятельность), а при наличии свободных мест  прием документов продлевается до 25 ноября текущего года. Прием заявлений на заочную форму получения образования осуществляется до 1 сентября, а при наличии свободных мест  прием документов продлевается до 25 ноября текущего года. Прием документов на специальность 40.02.02 Правоохранительная деятельность осуществляется до 10 августа.</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21. При подаче заявления (на русском языке) о приеме в образовательные организации поступающий предъявляет следующие документы:</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21.1. Граждане Российской Федерации: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оригинал или ксерокопию документов, удостоверяющих его личность, гражданство;</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оригинал или ксерокопию документа об образовании и (или) документа об образовании и о квалификации;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- 6 фотографий;</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ксерокопии СНИЛСа, страхового медицинского полиса;</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ксерокопию трудовой книжки (при наличии).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21.2. Иностранные граждане, лица без гражданства, в том числе соотечественники, проживающие за рубежом:</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(в случае, установленном Федеральным законом, - также свидетельство о признании иностранного образования);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lastRenderedPageBreak/>
        <w:t>-заверенный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1999 г. N 99-ФЗ "О государственной политике Российской Федерации в отношении соотечественников за рубежом"</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- 4 фотографии.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21.3. Поступающие помимо документов, указанных в пунктах 21.1 – 21.2 настоящих Правил, вправе предоставить оригинал или ксерокопию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22. В заявлении поступающим указываются следующие обязательные сведения: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фамилия, имя и отчество (последнее - при наличии);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дата рождения;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реквизиты документа, удостоверяющего его личность, когда и кем выдан;</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о предыдущем уровне образования и документе об образовании и (или) документе об образовании и о квалификации, его подтверждающем;</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специальность(и)/профессию(и), для обучения по которым он планирует поступать в Колледж,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Подписью поступающего заверяется также следующее:</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получение среднего профессионального образования впервые;</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Колледж возвращает документы поступающему.</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xml:space="preserve">23. При поступлении на обучение по специальностям, входящим в перечень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 В указанный перечень входит </w:t>
      </w:r>
      <w:r>
        <w:rPr>
          <w:rFonts w:ascii="Arial" w:hAnsi="Arial" w:cs="Arial"/>
          <w:color w:val="1D1D1D"/>
          <w:sz w:val="20"/>
          <w:szCs w:val="20"/>
        </w:rPr>
        <w:lastRenderedPageBreak/>
        <w:t>специальность 15.02.12 Монтаж, техническое обслуживание и ремонт промыленного оборудования (по отраслям), поэтому, абитуриенты, поступающие на данную специальность обязаны пройти обязательный медицинский осмотр. Медицинская справка признается действительной, если она получена не ранее года до дня завершения приема документов и вступительных испытаний.</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В случае непредставления поступающим,  либо недействительности медицинской справки, отсутствия в ней полностью или частично сведений о проведении медицинского осмотра организация обеспечивает прохождение поступающим медицинского осмотра полностью или в недостающей части. Информация о времени и месте прохождения медицинского осмотра размещается на официальном сайте.</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24. Поступающие вправе направить заявление о приеме, а также необходимые документы через операторов почтовой связи общего пользования (далее - по почте). 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Порядком.</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Документы, направленные по почте, принимаются при их поступлении в образовательную организацию не позднее сроков, установленных пунктом 20 настоящих Правил.</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При личном представлении оригиналов документов поступающим допускается заверение их ксерокопии образовательной организацией.</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25. Не допускается взимание платы с поступающих при подаче документов, указанных в пункте 21 настоящего Порядка.</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26. На каждого поступающего заводится личное дело, в котором хранятся все сданные документы.</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27. Поступающему при личном представлении документов выдается расписка о приеме документов.</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28. По письменному заявлению поступающие имеют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V. Вступительные испытания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29.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образования и науки Российской Федерации, по специальности, 40.02.02 Правоохранительная деятельность проводятся вступительные испытания с 11 по 15 августа. Форма, состав и порядок испытаний определяется Положением о вступительных испытаниях.</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Зачисление на все остальные специальности осуществляется без вступительных испытаний</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VI. Особенности проведения вступительных испытаний для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инвалидов и лиц с ограниченными возможностями здоровья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30. Зачисление в Колледж проводится без вступительных испытаний. При необходимости работники приемной комиссии помогают поступающему лицу (инвалиду или лицу с ОВЗ)  в заполнении бланка заявления.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VII. Общие правила подачи и рассмотрения апелляций</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lastRenderedPageBreak/>
        <w:t>31. По результатам зачисления в Колледж поступающий имеет право подать в апелляционную комиссию письменное заявление о нарушении, по его мнению, установленного порядка зачисления и (или) несогласии с его результатами (далее - апелляция).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32. В ходе рассмотрения апелляции проверяется только правильность оценки результатов проверки среднего балла аттестата.</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33. Апелляция подается поступающим лично на следующий день после издания приказа о зачислении. Приемная комиссия обеспечивает прием апелляций в течение всего рабочего дня.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Рассмотрение апелляций проводится не позднее следующего дня после дня ознакомления с приказом о  зачислении.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34. Поступающий имеет право присутствовать при рассмотрении апелляции. Поступающий должен иметь при себе документ, удостоверяющий его личность.</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35. С несовершеннолетним поступающим имеет право присутствовать один из родителей или иных законных представителей.</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Оформленное протоколом решение апелляционной комиссии доводится до сведения поступающего (под роспись).</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VIII. Зачисление в образовательную организацию</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36. Поступающий представляет оригинал документа об образовании и (или) документа об образовании и о квалификации в сроки, установленные образовательной организацией, т.е. не позднее 25 августа.</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37. По истечении сроков представления оригиналов документов об образовании и (или) документов об образовании и о квалификации директором колледжа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Колледж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части 1 статьи 71 Федерального закона, т.е. на основании среднего балла документа об образовании.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При наличии результатов индивидуальных достижений и договора о целевом обучении учитывается в первую очередь договор о целевом обучении.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38. 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xml:space="preserve">1) наличие статуса победителя 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w:t>
      </w:r>
      <w:r>
        <w:rPr>
          <w:rFonts w:ascii="Arial" w:hAnsi="Arial" w:cs="Arial"/>
          <w:color w:val="1D1D1D"/>
          <w:sz w:val="20"/>
          <w:szCs w:val="20"/>
        </w:rPr>
        <w:lastRenderedPageBreak/>
        <w:t>(научно-исследовательской),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2) 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"Абилимпикс";</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3) наличие у поступающего статуса победителя и призера чемпионата профессионального мастерства, проводимого союзом "Агентство развития профессиональных сообществ и рабочих кадров "Молодые профессионалы (Ворлдскиллс Россия)" либо международной организацией "WorldSkills International".</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39. При наличии свободных мест, оставшихся после зачисления, зачисление в образовательную организацию осуществляется до 1 декабря текущего года.</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Приложение 1. Образец заявления о приеме</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Директору  ГБПОУ «Серноводский аграрно-технический колледж» Чилаеву А.С.</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От ____________________________________________________________________________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Ф.И.О.</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Адрес (фактический) ____________________________________________________________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Адрес (по месту регистрации)_____________________________________________________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_______________________________________________________________________________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ЗАЯВЛЕНИЕ</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Прошу допустить меня к  участию в конкурсе на направление подготовки/специальность ________________________________________________________________________________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по очной (дневной) ¨, очно-заочной (вечерней) ¨, заочной ¨ форме обучения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на места, финансируемые из регионального бюджета (бесплатная основа)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на места с полным возмещением затрат (контрактная основа)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на места с частичным возмещением затрат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О себе сообщаю следующее:</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Дата рождения: __________________ Место рождения ______________________________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Окончил (а) в ___________ году</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________________________________________________________________________</w:t>
      </w:r>
      <w:r>
        <w:rPr>
          <w:rFonts w:ascii="Arial" w:hAnsi="Arial" w:cs="Arial"/>
          <w:color w:val="1D1D1D"/>
          <w:sz w:val="20"/>
          <w:szCs w:val="20"/>
        </w:rPr>
        <w:br/>
        <w:t>________________________________________________________________________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lastRenderedPageBreak/>
        <w:t>                                 общеобразовательное учреждение (МОУ, лицей, гимназия или другое)</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Аттестат ¨/диплом ¨/Академическая справка¨</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Серия _____________, № _________________, кем и когда выдан____________________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_____________________________________________________________________________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Иностранный язык: английский ¨, немецкий ¨, французский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другой¨__________________, не изучал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Прилагаю следующие документы:</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Документ об образовании: подлинник¨,  копия¨, заверенная копия¨.  Подлинник документа об образовании обязуюсь предоставить до 25.08.2016 г.</w:t>
      </w:r>
      <w:r>
        <w:rPr>
          <w:rFonts w:ascii="Arial" w:hAnsi="Arial" w:cs="Arial"/>
          <w:color w:val="1D1D1D"/>
          <w:sz w:val="20"/>
          <w:szCs w:val="20"/>
        </w:rPr>
        <w:br/>
        <w:t>Медицинская справка № 086-У ¨.</w:t>
      </w:r>
      <w:r>
        <w:rPr>
          <w:rFonts w:ascii="Arial" w:hAnsi="Arial" w:cs="Arial"/>
          <w:color w:val="1D1D1D"/>
          <w:sz w:val="20"/>
          <w:szCs w:val="20"/>
        </w:rPr>
        <w:br/>
        <w:t>Копия документа об отношении к воинской обязанности¨.</w:t>
      </w:r>
      <w:r>
        <w:rPr>
          <w:rFonts w:ascii="Arial" w:hAnsi="Arial" w:cs="Arial"/>
          <w:color w:val="1D1D1D"/>
          <w:sz w:val="20"/>
          <w:szCs w:val="20"/>
        </w:rPr>
        <w:br/>
        <w:t>Фото 6 штук 3х4¨.</w:t>
      </w:r>
      <w:r>
        <w:rPr>
          <w:rFonts w:ascii="Arial" w:hAnsi="Arial" w:cs="Arial"/>
          <w:color w:val="1D1D1D"/>
          <w:sz w:val="20"/>
          <w:szCs w:val="20"/>
        </w:rPr>
        <w:br/>
        <w:t>Копии: паспорта¨,  СНИЛСа¨,  мед.полиса¨, ИНН¨</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«____»___________ 20___ г.       ______________________________________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(подпись ответственного лица приемной комиссии)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При поступлении имею следующие льготы (особые права)__________________________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Документ, предоставляющий право на льготы (особые права)_______________________</w:t>
      </w:r>
      <w:r>
        <w:rPr>
          <w:rFonts w:ascii="Arial" w:hAnsi="Arial" w:cs="Arial"/>
          <w:color w:val="1D1D1D"/>
          <w:sz w:val="20"/>
          <w:szCs w:val="20"/>
        </w:rPr>
        <w:br/>
        <w:t>____________________________________________________________________________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О себе дополнительно сообщаю (занятия спортом, индивидуальные достижения, договор о целевом обучении): ____________________________________________________________________________________________________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(подпись поступающего)</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Подтверждаю, что получаю среднее профессиональное образование впервые           _____________________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подпись поступающего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Вышеуказанные сведения подтверждаю. Ознакомлен с тем, что за предоставление подложных документов и недостоверных сведений несу ответственность в соответствии с действующим Законодательством РФ.                                          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(подпись поступающего)</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lastRenderedPageBreak/>
        <w:t>Подтверждаю свое ознакомление (в том числе через сайт, стенд приемной комиссии ГБПОУ «САТК») со следующими документами: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С лицензией на право ведения образовательной деятельности в сфере профессионального образования (с приложениями), свидетельством о государственной аккредитации (с приложением),  Уставом и Правилами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внутреннего распорядка САТК                                                        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подпись поступающего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С датой предоставления оригинала документа государственного образца об образовании                                                                                  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подпись поступающего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Для поступающих на очное обучение – сведения о родителях:</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Ф.И.О. родителей (или опекунов)</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Место работы, должность</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Контактный телефон</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Сведения об инвалидности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Требуются ли особые условия для обучения_________________________________________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______________________________________________________________________________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Мой контактный телефон:__________________________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Адрес электронной почты (при  наличии)___________________________________________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Личная подпись поступающего ____________________  «_____»_________________ 2019 г.</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lastRenderedPageBreak/>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Заявление принял «_____»_______________2019 г.        ______________  _________________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Подпись                расшифровка</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СОГЛАСИЕ НА ОБРАБОТКУ ПЕРСОНАЛЬНЫХ ДАННЫХ</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______</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(фамилия, имя, отчество)</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Паспорт:  серия                                            №                                                       дата выдачи:                                                 кем выдан:                                                                                                                                                                                                                                                                                                                                                                                     код подразделения                         , зарегистрированный по адресу (по паспорту):                                                                                                                                       ________________________________________________________________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именуемый в дальнейшем – Субъект, дает согласие государственному бюджетному профессиональному образовательному учреждению «Серноводский аграрно-технический колледж»(далее – САТК), расположенному по адресу: 366701, Чеченская республика, Сунженский район, с.Серноводск, уо.М.А.Висаитова 2, на обработку своих персональных данных, указанных в пункте 3 настоящего Согласия (далее – Данные), на нижеследующих условиях:</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САТК осуществляет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Данных (общее описание вышеуказанных способов обработки Данных приведено в Федеральном законе от 27 июля 2006 г. №152-ФЗ «О персональных данных»), а также передачу Данных в:</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Министерство образования и науки Российской Федерации, Министерство образования и науки Чеченской Республики в целях предоставления отчетов по запросам;</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Федеральную информационную систему обеспечения проведения государственной итоговой аттестации и приема в целях проверки подлинности представленных Субъектом Данных и обеспечения его участия в конкурсе;</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Федеральную информационную систему «Федеральный реестр сведений о документах об образовании и (или) о квалификации, документах об обучении» в целях учета выданных документов об образовании и (или) о квалификации, документов об обучении;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Федеральную государственную информационную систему «Федеральный реестр инвалидов» в целях учета выданных документов об инвалидности и обеспечения условий для обучения лиц с ограниченными возможностями здоровья;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lastRenderedPageBreak/>
        <w:t>-  Отделение ПФР по  Чеченской Республике в целях предоставления Субъекту мер социальной поддержки;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Перечень данных, согласие на обработку которых дается Субъектом:</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Обязательные сведения:</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фамилия, имя, отчество (при наличии) Субъекта;</w:t>
      </w:r>
      <w:r>
        <w:rPr>
          <w:rFonts w:ascii="Arial" w:hAnsi="Arial" w:cs="Arial"/>
          <w:color w:val="1D1D1D"/>
          <w:sz w:val="20"/>
          <w:szCs w:val="20"/>
        </w:rPr>
        <w:br/>
        <w:t>гражданство Субъекта;</w:t>
      </w:r>
      <w:r>
        <w:rPr>
          <w:rFonts w:ascii="Arial" w:hAnsi="Arial" w:cs="Arial"/>
          <w:color w:val="1D1D1D"/>
          <w:sz w:val="20"/>
          <w:szCs w:val="20"/>
        </w:rPr>
        <w:br/>
        <w:t>пол Субъекта;</w:t>
      </w:r>
      <w:r>
        <w:rPr>
          <w:rFonts w:ascii="Arial" w:hAnsi="Arial" w:cs="Arial"/>
          <w:color w:val="1D1D1D"/>
          <w:sz w:val="20"/>
          <w:szCs w:val="20"/>
        </w:rPr>
        <w:br/>
        <w:t>дата рождения Субъекта;</w:t>
      </w:r>
      <w:r>
        <w:rPr>
          <w:rFonts w:ascii="Arial" w:hAnsi="Arial" w:cs="Arial"/>
          <w:color w:val="1D1D1D"/>
          <w:sz w:val="20"/>
          <w:szCs w:val="20"/>
        </w:rPr>
        <w:br/>
        <w:t>данные документа, удостоверяющего личность Субъекта (наименование, серия и номер документа, кем и когда выдан, код подразделения);</w:t>
      </w:r>
      <w:r>
        <w:rPr>
          <w:rFonts w:ascii="Arial" w:hAnsi="Arial" w:cs="Arial"/>
          <w:color w:val="1D1D1D"/>
          <w:sz w:val="20"/>
          <w:szCs w:val="20"/>
        </w:rPr>
        <w:br/>
        <w:t>наименование образовательной организации;</w:t>
      </w:r>
      <w:r>
        <w:rPr>
          <w:rFonts w:ascii="Arial" w:hAnsi="Arial" w:cs="Arial"/>
          <w:color w:val="1D1D1D"/>
          <w:sz w:val="20"/>
          <w:szCs w:val="20"/>
        </w:rPr>
        <w:br/>
        <w:t>дата зачисления в САТК;</w:t>
      </w:r>
      <w:r>
        <w:rPr>
          <w:rFonts w:ascii="Arial" w:hAnsi="Arial" w:cs="Arial"/>
          <w:color w:val="1D1D1D"/>
          <w:sz w:val="20"/>
          <w:szCs w:val="20"/>
        </w:rPr>
        <w:br/>
        <w:t>предполагаемая дата окончания обучения в САТК;</w:t>
      </w:r>
      <w:r>
        <w:rPr>
          <w:rFonts w:ascii="Arial" w:hAnsi="Arial" w:cs="Arial"/>
          <w:color w:val="1D1D1D"/>
          <w:sz w:val="20"/>
          <w:szCs w:val="20"/>
        </w:rPr>
        <w:br/>
        <w:t>дата отчисления из САТК;</w:t>
      </w:r>
      <w:r>
        <w:rPr>
          <w:rFonts w:ascii="Arial" w:hAnsi="Arial" w:cs="Arial"/>
          <w:color w:val="1D1D1D"/>
          <w:sz w:val="20"/>
          <w:szCs w:val="20"/>
        </w:rPr>
        <w:br/>
        <w:t>дата восстановления в САТК;</w:t>
      </w:r>
      <w:r>
        <w:rPr>
          <w:rFonts w:ascii="Arial" w:hAnsi="Arial" w:cs="Arial"/>
          <w:color w:val="1D1D1D"/>
          <w:sz w:val="20"/>
          <w:szCs w:val="20"/>
        </w:rPr>
        <w:br/>
        <w:t>текущий статус Субъекта (обучается, отчислен);</w:t>
      </w:r>
      <w:r>
        <w:rPr>
          <w:rFonts w:ascii="Arial" w:hAnsi="Arial" w:cs="Arial"/>
          <w:color w:val="1D1D1D"/>
          <w:sz w:val="20"/>
          <w:szCs w:val="20"/>
        </w:rPr>
        <w:br/>
        <w:t>форма обучения в САТК;</w:t>
      </w:r>
      <w:r>
        <w:rPr>
          <w:rFonts w:ascii="Arial" w:hAnsi="Arial" w:cs="Arial"/>
          <w:color w:val="1D1D1D"/>
          <w:sz w:val="20"/>
          <w:szCs w:val="20"/>
        </w:rPr>
        <w:br/>
        <w:t>адрес регистрации, фактического проживания Субъекта;</w:t>
      </w:r>
      <w:r>
        <w:rPr>
          <w:rFonts w:ascii="Arial" w:hAnsi="Arial" w:cs="Arial"/>
          <w:color w:val="1D1D1D"/>
          <w:sz w:val="20"/>
          <w:szCs w:val="20"/>
        </w:rPr>
        <w:br/>
        <w:t>наименование специальности, направления подготовки;</w:t>
      </w:r>
      <w:r>
        <w:rPr>
          <w:rFonts w:ascii="Arial" w:hAnsi="Arial" w:cs="Arial"/>
          <w:color w:val="1D1D1D"/>
          <w:sz w:val="20"/>
          <w:szCs w:val="20"/>
        </w:rPr>
        <w:br/>
        <w:t>серия, номер, дата выдачи документа об образовании и (или) о квалификации (об обучении);</w:t>
      </w:r>
      <w:r>
        <w:rPr>
          <w:rFonts w:ascii="Arial" w:hAnsi="Arial" w:cs="Arial"/>
          <w:color w:val="1D1D1D"/>
          <w:sz w:val="20"/>
          <w:szCs w:val="20"/>
        </w:rPr>
        <w:br/>
        <w:t>серия, номер, дата выдачи документов, подтверждающих особые права Субъекта при поступлении в суз.</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Дополнительные сведения (предоставляются при их наличии):</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страховой номер индивидуального лицевого счета (СНИЛС) Субъекта;</w:t>
      </w:r>
      <w:r>
        <w:rPr>
          <w:rFonts w:ascii="Arial" w:hAnsi="Arial" w:cs="Arial"/>
          <w:color w:val="1D1D1D"/>
          <w:sz w:val="20"/>
          <w:szCs w:val="20"/>
        </w:rPr>
        <w:br/>
        <w:t>индивидуальный номер налогоплательщика (ИНН);</w:t>
      </w:r>
      <w:r>
        <w:rPr>
          <w:rFonts w:ascii="Arial" w:hAnsi="Arial" w:cs="Arial"/>
          <w:color w:val="1D1D1D"/>
          <w:sz w:val="20"/>
          <w:szCs w:val="20"/>
        </w:rPr>
        <w:br/>
        <w:t>адрес электронной почты Субъекта;</w:t>
      </w:r>
      <w:r>
        <w:rPr>
          <w:rFonts w:ascii="Arial" w:hAnsi="Arial" w:cs="Arial"/>
          <w:color w:val="1D1D1D"/>
          <w:sz w:val="20"/>
          <w:szCs w:val="20"/>
        </w:rPr>
        <w:br/>
        <w:t>контактный телефон Субъекта;</w:t>
      </w:r>
      <w:r>
        <w:rPr>
          <w:rFonts w:ascii="Arial" w:hAnsi="Arial" w:cs="Arial"/>
          <w:color w:val="1D1D1D"/>
          <w:sz w:val="20"/>
          <w:szCs w:val="20"/>
        </w:rPr>
        <w:br/>
        <w:t>фото Субъекта.</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Субъект по письменному запросу имеет право на получении информации, касающейся обработки его Данных.</w:t>
      </w:r>
      <w:r>
        <w:rPr>
          <w:rFonts w:ascii="Arial" w:hAnsi="Arial" w:cs="Arial"/>
          <w:color w:val="1D1D1D"/>
          <w:sz w:val="20"/>
          <w:szCs w:val="20"/>
        </w:rPr>
        <w:br/>
        <w:t>В случае отзыва Субъектом персональных данных согласия на обработку персональных данных САТК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 июля 2006 г. №152-ФЗ «О персональных данных».</w:t>
      </w:r>
      <w:r>
        <w:rPr>
          <w:rFonts w:ascii="Arial" w:hAnsi="Arial" w:cs="Arial"/>
          <w:color w:val="1D1D1D"/>
          <w:sz w:val="20"/>
          <w:szCs w:val="20"/>
        </w:rPr>
        <w:br/>
        <w:t>Данное Согласие может быть отозвано Субъектом путем письменного обращения к САТК.</w:t>
      </w:r>
      <w:r>
        <w:rPr>
          <w:rFonts w:ascii="Arial" w:hAnsi="Arial" w:cs="Arial"/>
          <w:color w:val="1D1D1D"/>
          <w:sz w:val="20"/>
          <w:szCs w:val="20"/>
        </w:rPr>
        <w:br/>
        <w:t>Настоящее Согласие действует в течение 10 (десяти) лет.</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 </w:t>
      </w:r>
    </w:p>
    <w:p w:rsidR="009507B0" w:rsidRDefault="009507B0" w:rsidP="009507B0">
      <w:pPr>
        <w:pStyle w:val="a3"/>
        <w:shd w:val="clear" w:color="auto" w:fill="FFFFFF"/>
        <w:spacing w:before="0" w:beforeAutospacing="0" w:after="225" w:afterAutospacing="0"/>
        <w:textAlignment w:val="baseline"/>
        <w:rPr>
          <w:rFonts w:ascii="Arial" w:hAnsi="Arial" w:cs="Arial"/>
          <w:color w:val="1D1D1D"/>
          <w:sz w:val="20"/>
          <w:szCs w:val="20"/>
        </w:rPr>
      </w:pPr>
      <w:r>
        <w:rPr>
          <w:rFonts w:ascii="Arial" w:hAnsi="Arial" w:cs="Arial"/>
          <w:color w:val="1D1D1D"/>
          <w:sz w:val="20"/>
          <w:szCs w:val="20"/>
        </w:rPr>
        <w:t>Дата:                                                             Подпись:                                                          /                                                       /</w:t>
      </w:r>
    </w:p>
    <w:p w:rsidR="009507B0" w:rsidRDefault="009507B0" w:rsidP="009507B0">
      <w:pPr>
        <w:pStyle w:val="a3"/>
        <w:shd w:val="clear" w:color="auto" w:fill="FFFFFF"/>
        <w:spacing w:before="0" w:beforeAutospacing="0" w:after="0" w:afterAutospacing="0"/>
        <w:textAlignment w:val="baseline"/>
        <w:rPr>
          <w:rFonts w:ascii="Arial" w:hAnsi="Arial" w:cs="Arial"/>
          <w:color w:val="1D1D1D"/>
          <w:sz w:val="20"/>
          <w:szCs w:val="20"/>
        </w:rPr>
      </w:pPr>
      <w:r>
        <w:rPr>
          <w:rFonts w:ascii="Arial" w:hAnsi="Arial" w:cs="Arial"/>
          <w:color w:val="1D1D1D"/>
          <w:sz w:val="20"/>
          <w:szCs w:val="20"/>
        </w:rPr>
        <w:t>                                                                                                                                                                          (расшифровка подписи)</w:t>
      </w:r>
    </w:p>
    <w:p w:rsidR="00F23723" w:rsidRDefault="00F23723">
      <w:bookmarkStart w:id="0" w:name="_GoBack"/>
      <w:bookmarkEnd w:id="0"/>
    </w:p>
    <w:sectPr w:rsidR="00F23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86"/>
    <w:rsid w:val="009507B0"/>
    <w:rsid w:val="00A50186"/>
    <w:rsid w:val="00F23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4A26B-B842-45E9-9321-CFA8B1D4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0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0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4877</Words>
  <Characters>27800</Characters>
  <Application>Microsoft Office Word</Application>
  <DocSecurity>0</DocSecurity>
  <Lines>231</Lines>
  <Paragraphs>65</Paragraphs>
  <ScaleCrop>false</ScaleCrop>
  <Company>SPecialiST RePack</Company>
  <LinksUpToDate>false</LinksUpToDate>
  <CharactersWithSpaces>32612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3</cp:revision>
  <dcterms:created xsi:type="dcterms:W3CDTF">2019-10-09T06:31:00Z</dcterms:created>
  <dcterms:modified xsi:type="dcterms:W3CDTF">2019-10-09T06:31:00Z</dcterms:modified>
</cp:coreProperties>
</file>